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6B" w:rsidRDefault="00F30EDA">
      <w:r>
        <w:rPr>
          <w:noProof/>
          <w:lang w:eastAsia="ru-RU"/>
        </w:rPr>
        <w:drawing>
          <wp:inline distT="0" distB="0" distL="0" distR="0">
            <wp:extent cx="6965950" cy="4643967"/>
            <wp:effectExtent l="0" t="0" r="6350" b="4445"/>
            <wp:docPr id="1" name="Рисунок 1" descr="НОВОСТИ О ВПР 2️⃣0️⃣2️⃣4️⃣ ▷️В 2024 году ВПР будут проводиться по образцам  и описаниям КИМ 2023 года, представленным..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О ВПР 2️⃣0️⃣2️⃣4️⃣ ▷️В 2024 году ВПР будут проводиться по образцам  и описаниям КИМ 2023 года, представленным..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192" cy="46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DA" w:rsidRPr="00F30EDA" w:rsidRDefault="00F30EDA" w:rsidP="00F30EDA">
      <w:pPr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</w:pPr>
      <w:r w:rsidRPr="00F30EDA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Официальный сайт ВПР (ФИОКО) – </w:t>
      </w:r>
      <w:r w:rsidRPr="00F30EDA">
        <w:rPr>
          <w:rFonts w:ascii="Times New Roman" w:hAnsi="Times New Roman" w:cs="Times New Roman"/>
          <w:b/>
          <w:color w:val="040C28"/>
          <w:sz w:val="36"/>
          <w:szCs w:val="36"/>
          <w:shd w:val="clear" w:color="auto" w:fill="D3E3FD"/>
        </w:rPr>
        <w:t>https://fioco.ru/</w:t>
      </w:r>
      <w:r w:rsidRPr="00F30EDA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 – осуществляет информационное сопровождение Всероссийских проверочных работ под руководством Федеральной службы по надзору в сфере образования и науки (</w:t>
      </w:r>
      <w:proofErr w:type="spellStart"/>
      <w:r w:rsidRPr="00F30EDA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Рособрнадзор</w:t>
      </w:r>
      <w:proofErr w:type="spellEnd"/>
      <w:r w:rsidRPr="00F30EDA">
        <w:rPr>
          <w:rFonts w:ascii="Times New Roman" w:hAnsi="Times New Roman" w:cs="Times New Roman"/>
          <w:b/>
          <w:color w:val="202124"/>
          <w:sz w:val="36"/>
          <w:szCs w:val="36"/>
          <w:shd w:val="clear" w:color="auto" w:fill="FFFFFF"/>
        </w:rPr>
        <w:t>).</w:t>
      </w:r>
    </w:p>
    <w:p w:rsidR="00F30EDA" w:rsidRPr="00F30EDA" w:rsidRDefault="00F30EDA" w:rsidP="00F30EDA">
      <w:pPr>
        <w:rPr>
          <w:rFonts w:ascii="Times New Roman" w:hAnsi="Times New Roman" w:cs="Times New Roman"/>
          <w:color w:val="0070C0"/>
          <w:sz w:val="36"/>
          <w:szCs w:val="36"/>
        </w:rPr>
      </w:pPr>
      <w:hyperlink r:id="rId5" w:history="1">
        <w:r w:rsidRPr="00F30EDA">
          <w:rPr>
            <w:rStyle w:val="a3"/>
            <w:rFonts w:ascii="Times New Roman" w:hAnsi="Times New Roman" w:cs="Times New Roman"/>
            <w:color w:val="0070C0"/>
            <w:sz w:val="36"/>
            <w:szCs w:val="36"/>
          </w:rPr>
          <w:t>https://fioco.ru/%D0%B2%D</w:t>
        </w:r>
        <w:r w:rsidRPr="00F30EDA">
          <w:rPr>
            <w:rStyle w:val="a3"/>
            <w:rFonts w:ascii="Times New Roman" w:hAnsi="Times New Roman" w:cs="Times New Roman"/>
            <w:color w:val="0070C0"/>
            <w:sz w:val="36"/>
            <w:szCs w:val="36"/>
          </w:rPr>
          <w:t>0</w:t>
        </w:r>
        <w:r w:rsidRPr="00F30EDA">
          <w:rPr>
            <w:rStyle w:val="a3"/>
            <w:rFonts w:ascii="Times New Roman" w:hAnsi="Times New Roman" w:cs="Times New Roman"/>
            <w:color w:val="0070C0"/>
            <w:sz w:val="36"/>
            <w:szCs w:val="36"/>
          </w:rPr>
          <w:t>%BF%D1%80-%D0%B2-%D0%BE%D0%BE</w:t>
        </w:r>
      </w:hyperlink>
      <w:r w:rsidRPr="00F30EDA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bookmarkStart w:id="0" w:name="_GoBack"/>
      <w:bookmarkEnd w:id="0"/>
    </w:p>
    <w:p w:rsidR="00F30EDA" w:rsidRDefault="00F30EDA"/>
    <w:sectPr w:rsidR="00F30EDA" w:rsidSect="00F30E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A"/>
    <w:rsid w:val="0085706B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13ED"/>
  <w15:chartTrackingRefBased/>
  <w15:docId w15:val="{63FBE18C-3793-4A20-BCC3-CCDFA73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E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0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%D0%B2%D0%BF%D1%80-%D0%B2-%D0%BE%D0%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novoal_sh166@outlook.com</dc:creator>
  <cp:keywords/>
  <dc:description/>
  <cp:lastModifiedBy>novoal_sh166@outlook.com</cp:lastModifiedBy>
  <cp:revision>1</cp:revision>
  <dcterms:created xsi:type="dcterms:W3CDTF">2024-02-29T02:48:00Z</dcterms:created>
  <dcterms:modified xsi:type="dcterms:W3CDTF">2024-02-29T02:51:00Z</dcterms:modified>
</cp:coreProperties>
</file>